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4D" w:rsidRPr="0091174C" w:rsidRDefault="0091174C" w:rsidP="00FA1243">
      <w:pPr>
        <w:spacing w:after="0" w:line="240" w:lineRule="auto"/>
        <w:jc w:val="both"/>
        <w:rPr>
          <w:rFonts w:ascii="Acrom" w:hAnsi="Acrom" w:cs="Times New Roman"/>
          <w:b/>
          <w:sz w:val="24"/>
          <w:szCs w:val="24"/>
        </w:rPr>
      </w:pPr>
      <w:r w:rsidRPr="0091174C">
        <w:rPr>
          <w:rFonts w:ascii="Acrom" w:hAnsi="Acrom" w:cs="Times New Roman"/>
          <w:b/>
          <w:sz w:val="24"/>
          <w:szCs w:val="24"/>
        </w:rPr>
        <w:t>РАЗМЕЩЕНИЕ</w:t>
      </w:r>
    </w:p>
    <w:p w:rsidR="00F4034D" w:rsidRPr="005B0656" w:rsidRDefault="00F4034D" w:rsidP="00FA12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034D" w:rsidRDefault="00DD7119" w:rsidP="00FA1243">
      <w:pP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  <w:hyperlink r:id="rId9" w:history="1">
        <w:r w:rsidR="0091174C" w:rsidRPr="00832D19">
          <w:rPr>
            <w:rStyle w:val="af2"/>
            <w:rFonts w:ascii="Montserrat" w:eastAsia="Montserrat" w:hAnsi="Montserrat" w:cs="Montserrat"/>
            <w:bCs/>
            <w:sz w:val="24"/>
            <w:szCs w:val="24"/>
          </w:rPr>
          <w:t>Корпус «Семейной гостиницы» 4*</w:t>
        </w:r>
      </w:hyperlink>
      <w:r w:rsidR="0091174C">
        <w:rPr>
          <w:rFonts w:ascii="Montserrat" w:eastAsia="Montserrat" w:hAnsi="Montserrat" w:cs="Montserrat"/>
          <w:bCs/>
          <w:sz w:val="24"/>
          <w:szCs w:val="24"/>
        </w:rPr>
        <w:t xml:space="preserve"> включает в себя 3 двухэтажных номера с отдельными входами; номера, под запрос, могут быть объедены общим коридором.</w:t>
      </w:r>
    </w:p>
    <w:p w:rsidR="00832D19" w:rsidRDefault="00832D19" w:rsidP="00832D19">
      <w:pP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  <w:r>
        <w:rPr>
          <w:rFonts w:ascii="Montserrat" w:eastAsia="Montserrat" w:hAnsi="Montserrat" w:cs="Montserrat"/>
          <w:bCs/>
          <w:sz w:val="24"/>
          <w:szCs w:val="24"/>
        </w:rPr>
        <w:t xml:space="preserve">Каждый номер вместимостью до 4+2 человек. </w:t>
      </w:r>
    </w:p>
    <w:p w:rsidR="006F6FF5" w:rsidRDefault="006F6FF5" w:rsidP="00832D19">
      <w:pP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  <w:r>
        <w:rPr>
          <w:rFonts w:ascii="Montserrat" w:eastAsia="Montserrat" w:hAnsi="Montserrat" w:cs="Montserrat"/>
          <w:bCs/>
          <w:sz w:val="24"/>
          <w:szCs w:val="24"/>
        </w:rPr>
        <w:t>В одном из блоков возможно размещение с животными, без доплат.</w:t>
      </w:r>
    </w:p>
    <w:p w:rsidR="0091174C" w:rsidRPr="005B0656" w:rsidRDefault="0091174C" w:rsidP="00FA1243">
      <w:pPr>
        <w:spacing w:after="0" w:line="240" w:lineRule="auto"/>
        <w:jc w:val="both"/>
        <w:rPr>
          <w:rFonts w:ascii="Montserrat" w:eastAsia="Montserrat" w:hAnsi="Montserrat" w:cs="Montserrat"/>
          <w:bCs/>
          <w:sz w:val="16"/>
          <w:szCs w:val="16"/>
        </w:rPr>
      </w:pPr>
    </w:p>
    <w:tbl>
      <w:tblPr>
        <w:tblStyle w:val="ae"/>
        <w:tblW w:w="10598" w:type="dxa"/>
        <w:tblInd w:w="0" w:type="dxa"/>
        <w:tblLook w:val="04A0" w:firstRow="1" w:lastRow="0" w:firstColumn="1" w:lastColumn="0" w:noHBand="0" w:noVBand="1"/>
      </w:tblPr>
      <w:tblGrid>
        <w:gridCol w:w="3539"/>
        <w:gridCol w:w="3515"/>
        <w:gridCol w:w="3544"/>
      </w:tblGrid>
      <w:tr w:rsidR="00832D19" w:rsidRPr="0028331D" w:rsidTr="00124E72">
        <w:tc>
          <w:tcPr>
            <w:tcW w:w="3539" w:type="dxa"/>
          </w:tcPr>
          <w:p w:rsidR="00832D19" w:rsidRPr="00DE596E" w:rsidRDefault="00832D19" w:rsidP="00124E72">
            <w:pPr>
              <w:jc w:val="center"/>
              <w:rPr>
                <w:rFonts w:ascii="Montserrat" w:eastAsia="Montserrat" w:hAnsi="Montserrat" w:cs="Montserrat"/>
                <w:b/>
                <w:bCs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bCs/>
                <w:sz w:val="19"/>
                <w:szCs w:val="19"/>
              </w:rPr>
              <w:t>Номер 1</w:t>
            </w:r>
          </w:p>
        </w:tc>
        <w:tc>
          <w:tcPr>
            <w:tcW w:w="3515" w:type="dxa"/>
          </w:tcPr>
          <w:p w:rsidR="00832D19" w:rsidRPr="00DE596E" w:rsidRDefault="00832D19" w:rsidP="00124E72">
            <w:pPr>
              <w:jc w:val="center"/>
              <w:rPr>
                <w:rFonts w:ascii="Montserrat" w:eastAsia="Montserrat" w:hAnsi="Montserrat" w:cs="Montserrat"/>
                <w:b/>
                <w:bCs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bCs/>
                <w:sz w:val="19"/>
                <w:szCs w:val="19"/>
              </w:rPr>
              <w:t>Номер 2</w:t>
            </w:r>
          </w:p>
        </w:tc>
        <w:tc>
          <w:tcPr>
            <w:tcW w:w="3544" w:type="dxa"/>
          </w:tcPr>
          <w:p w:rsidR="00832D19" w:rsidRPr="00DE596E" w:rsidRDefault="00832D19" w:rsidP="00124E72">
            <w:pPr>
              <w:jc w:val="center"/>
              <w:rPr>
                <w:rFonts w:ascii="Montserrat" w:eastAsia="Montserrat" w:hAnsi="Montserrat" w:cs="Montserrat"/>
                <w:b/>
                <w:bCs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bCs/>
                <w:sz w:val="19"/>
                <w:szCs w:val="19"/>
              </w:rPr>
              <w:t>Номер 3</w:t>
            </w:r>
          </w:p>
        </w:tc>
      </w:tr>
      <w:tr w:rsidR="00832D19" w:rsidRPr="0028331D" w:rsidTr="00124E72">
        <w:tc>
          <w:tcPr>
            <w:tcW w:w="3539" w:type="dxa"/>
          </w:tcPr>
          <w:p w:rsidR="00832D19" w:rsidRPr="00DE596E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  <w:t>1 этаж:</w:t>
            </w:r>
          </w:p>
          <w:p w:rsidR="00832D19" w:rsidRPr="00DE596E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proofErr w:type="gramStart"/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Прих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ожая (вешалка, зеркало, скамья), 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тёплый пол, шкаф для чемоданов, санузел с душевой,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набор индивидуальной </w:t>
            </w: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>косметики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,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фен.</w:t>
            </w:r>
            <w:proofErr w:type="gramEnd"/>
          </w:p>
          <w:p w:rsidR="00832D19" w:rsidRPr="00062E00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</w:p>
          <w:p w:rsidR="00832D19" w:rsidRPr="00DE596E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Спальня (DBL) с двуспальной кроватью (при необходимости, спальня может стать номером Twin с двумя раздельными кроватями), Т</w:t>
            </w:r>
            <w:proofErr w:type="gramStart"/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V</w:t>
            </w:r>
            <w:proofErr w:type="gramEnd"/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, кондиционер, санузел с душевой (набор индивидуальной косметики, фен).</w:t>
            </w:r>
          </w:p>
          <w:p w:rsidR="00832D19" w:rsidRPr="00062E00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</w:p>
          <w:p w:rsidR="00832D19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Гостиная (TV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, вода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, чайная станция, кофемашина, кондиционер). Раскладной диван, 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зона для чаепития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, уличная терраса с видом на реку.</w:t>
            </w:r>
          </w:p>
          <w:p w:rsidR="00832D19" w:rsidRPr="00DE596E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  <w:t xml:space="preserve">2 этаж: </w:t>
            </w:r>
          </w:p>
          <w:p w:rsidR="00832D19" w:rsidRPr="00DE596E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Спальня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  <w:lang w:val="en-US"/>
              </w:rPr>
              <w:t>Twin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(2 </w:t>
            </w:r>
            <w:proofErr w:type="gramStart"/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раздельных</w:t>
            </w:r>
            <w:proofErr w:type="gramEnd"/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кровати), кондиционер, санузел с душевой, набор индивидуальной косметики, фен, уютная зона отдыха с диваном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.</w:t>
            </w:r>
          </w:p>
        </w:tc>
        <w:tc>
          <w:tcPr>
            <w:tcW w:w="3515" w:type="dxa"/>
          </w:tcPr>
          <w:p w:rsidR="00832D19" w:rsidRPr="00DE596E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  <w:t>1 этаж:</w:t>
            </w:r>
          </w:p>
          <w:p w:rsidR="00832D19" w:rsidRPr="0028331D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proofErr w:type="gramStart"/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Прихожая 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(вешалка, зеркало, скамья, тёплый пол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)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, шкаф для чемоданов, санузел с душевой,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набор индивидуальной </w:t>
            </w: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>косметики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, фен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.</w:t>
            </w:r>
            <w:proofErr w:type="gramEnd"/>
          </w:p>
          <w:p w:rsidR="00832D19" w:rsidRPr="00062E00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</w:p>
          <w:p w:rsidR="00832D19" w:rsidRPr="0028331D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>Гостиная (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TV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, вода</w:t>
            </w: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, чайная станция, кофемашина, кондиционер). </w:t>
            </w:r>
            <w:proofErr w:type="gramStart"/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Раскладной диван, 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зона для чаепития</w:t>
            </w: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>, уличная терраса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с видом на реку</w:t>
            </w: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>).</w:t>
            </w:r>
            <w:proofErr w:type="gramEnd"/>
          </w:p>
          <w:p w:rsidR="00832D19" w:rsidRPr="00062E00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</w:p>
          <w:p w:rsidR="00832D19" w:rsidRPr="00DE596E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  <w:t xml:space="preserve">2 этаж: </w:t>
            </w:r>
          </w:p>
          <w:p w:rsidR="00832D19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>2 спальни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  <w:r w:rsidRPr="00572698">
              <w:rPr>
                <w:rFonts w:ascii="Montserrat" w:eastAsia="Montserrat" w:hAnsi="Montserrat" w:cs="Montserrat"/>
                <w:bCs/>
                <w:sz w:val="19"/>
                <w:szCs w:val="19"/>
              </w:rPr>
              <w:t>(DBL)</w:t>
            </w: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с двуспальной кроватью (при необходимости, спальн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и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могут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стать номер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ами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Twin с двумя раздельными кроватями),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</w:p>
          <w:p w:rsidR="00832D19" w:rsidRDefault="00832D19" w:rsidP="00124E72">
            <w:pPr>
              <w:pStyle w:val="afd"/>
              <w:spacing w:line="240" w:lineRule="auto"/>
              <w:ind w:left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TV</w:t>
            </w: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, кондиционер, </w:t>
            </w:r>
          </w:p>
          <w:p w:rsidR="00832D19" w:rsidRDefault="00832D19" w:rsidP="00124E72">
            <w:pPr>
              <w:pStyle w:val="afd"/>
              <w:spacing w:line="240" w:lineRule="auto"/>
              <w:ind w:left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1 санузел с душевой, </w:t>
            </w:r>
          </w:p>
          <w:p w:rsidR="00832D19" w:rsidRPr="0028331D" w:rsidRDefault="00832D19" w:rsidP="00124E72">
            <w:pPr>
              <w:pStyle w:val="afd"/>
              <w:spacing w:line="240" w:lineRule="auto"/>
              <w:ind w:left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>1 санузел с ванной, набор индивидуальной косметики, фен.</w:t>
            </w:r>
          </w:p>
        </w:tc>
        <w:tc>
          <w:tcPr>
            <w:tcW w:w="3544" w:type="dxa"/>
          </w:tcPr>
          <w:p w:rsidR="00832D19" w:rsidRPr="00EB0188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</w:pPr>
            <w:r w:rsidRPr="00EB0188"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  <w:t>1 этаж:</w:t>
            </w:r>
          </w:p>
          <w:p w:rsidR="00832D19" w:rsidRPr="0028331D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proofErr w:type="gramStart"/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Прих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ожая (вешалка, зеркало, скамья), 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тёплый пол, шкаф для чемоданов, санузел с душевой,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набор индивидуальной </w:t>
            </w: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>косметики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,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фен</w:t>
            </w: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>.</w:t>
            </w:r>
            <w:proofErr w:type="gramEnd"/>
          </w:p>
          <w:p w:rsidR="00832D19" w:rsidRPr="00062E00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  <w:r w:rsidRPr="0028331D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</w:p>
          <w:p w:rsidR="00832D19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Спальня (DBL) с двуспальной кроватью (при необходимости, спальня может стать номером Twin с двумя раздельными кроватями), Т</w:t>
            </w:r>
            <w:proofErr w:type="gramStart"/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V</w:t>
            </w:r>
            <w:proofErr w:type="gramEnd"/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, кондиционер, санузел с душевой (набор индивидуальной косметики, фен).</w:t>
            </w:r>
          </w:p>
          <w:p w:rsidR="00832D19" w:rsidRPr="00062E00" w:rsidRDefault="00832D19" w:rsidP="00124E72">
            <w:pPr>
              <w:pStyle w:val="afd"/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</w:p>
          <w:p w:rsidR="00832D19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Гостиная (TV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, вода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, чайная станция, кофемашина, кондиционер). Раскладной диван, 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зона для чаепития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, уличная терраса с видом на реку.</w:t>
            </w:r>
          </w:p>
          <w:p w:rsidR="00832D19" w:rsidRPr="00EB0188" w:rsidRDefault="00832D19" w:rsidP="00124E72">
            <w:pPr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</w:pPr>
            <w:r w:rsidRPr="00EB0188">
              <w:rPr>
                <w:rFonts w:ascii="Montserrat" w:eastAsia="Montserrat" w:hAnsi="Montserrat" w:cs="Montserrat"/>
                <w:bCs/>
                <w:sz w:val="19"/>
                <w:szCs w:val="19"/>
                <w:u w:val="single"/>
              </w:rPr>
              <w:t xml:space="preserve">2 этаж: </w:t>
            </w:r>
          </w:p>
          <w:p w:rsidR="00832D19" w:rsidRPr="0028331D" w:rsidRDefault="00832D19" w:rsidP="00832D19">
            <w:pPr>
              <w:pStyle w:val="afd"/>
              <w:numPr>
                <w:ilvl w:val="0"/>
                <w:numId w:val="40"/>
              </w:numPr>
              <w:spacing w:line="240" w:lineRule="auto"/>
              <w:ind w:left="142" w:hanging="142"/>
              <w:jc w:val="both"/>
              <w:rPr>
                <w:rFonts w:ascii="Montserrat" w:eastAsia="Montserrat" w:hAnsi="Montserrat" w:cs="Montserrat"/>
                <w:bCs/>
                <w:sz w:val="19"/>
                <w:szCs w:val="19"/>
              </w:rPr>
            </w:pP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Спальня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  <w:lang w:val="en-US"/>
              </w:rPr>
              <w:t>Twin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(2 </w:t>
            </w:r>
            <w:proofErr w:type="gramStart"/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раздельных</w:t>
            </w:r>
            <w:proofErr w:type="gramEnd"/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 xml:space="preserve"> </w:t>
            </w:r>
            <w:r w:rsidRPr="00DE596E">
              <w:rPr>
                <w:rFonts w:ascii="Montserrat" w:eastAsia="Montserrat" w:hAnsi="Montserrat" w:cs="Montserrat"/>
                <w:bCs/>
                <w:sz w:val="19"/>
                <w:szCs w:val="19"/>
              </w:rPr>
              <w:t>кровати), кондиционер, санузел с душевой, набор индивидуальной косметики, фен, уютная зона отдыха с диваном</w:t>
            </w:r>
            <w:r>
              <w:rPr>
                <w:rFonts w:ascii="Montserrat" w:eastAsia="Montserrat" w:hAnsi="Montserrat" w:cs="Montserrat"/>
                <w:bCs/>
                <w:sz w:val="19"/>
                <w:szCs w:val="19"/>
              </w:rPr>
              <w:t>.</w:t>
            </w:r>
          </w:p>
        </w:tc>
      </w:tr>
    </w:tbl>
    <w:p w:rsidR="0091174C" w:rsidRDefault="0091174C" w:rsidP="00FA12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1174C" w:rsidSect="00551E6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19" w:rsidRDefault="00DD7119" w:rsidP="00F43C90">
      <w:pPr>
        <w:spacing w:after="0" w:line="240" w:lineRule="auto"/>
      </w:pPr>
      <w:r>
        <w:separator/>
      </w:r>
    </w:p>
  </w:endnote>
  <w:endnote w:type="continuationSeparator" w:id="0">
    <w:p w:rsidR="00DD7119" w:rsidRDefault="00DD7119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337934"/>
      <w:docPartObj>
        <w:docPartGallery w:val="Page Numbers (Bottom of Page)"/>
        <w:docPartUnique/>
      </w:docPartObj>
    </w:sdtPr>
    <w:sdtEndPr/>
    <w:sdtContent>
      <w:p w:rsidR="00AE3FAB" w:rsidRDefault="00AE3F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438">
          <w:rPr>
            <w:noProof/>
          </w:rPr>
          <w:t>1</w:t>
        </w:r>
        <w:r>
          <w:fldChar w:fldCharType="end"/>
        </w:r>
      </w:p>
    </w:sdtContent>
  </w:sdt>
  <w:p w:rsidR="00AE3FAB" w:rsidRDefault="00AE3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19" w:rsidRDefault="00DD7119" w:rsidP="00F43C90">
      <w:pPr>
        <w:spacing w:after="0" w:line="240" w:lineRule="auto"/>
      </w:pPr>
      <w:r>
        <w:separator/>
      </w:r>
    </w:p>
  </w:footnote>
  <w:footnote w:type="continuationSeparator" w:id="0">
    <w:p w:rsidR="00DD7119" w:rsidRDefault="00DD7119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B" w:rsidRDefault="00DD7119">
    <w:pPr>
      <w:pStyle w:val="a3"/>
    </w:pPr>
    <w:r>
      <w:rPr>
        <w:noProof/>
      </w:rPr>
      <w:pict w14:anchorId="7092F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AE3FAB" w:rsidRPr="00B75B86" w:rsidTr="006C1166">
      <w:tc>
        <w:tcPr>
          <w:tcW w:w="3539" w:type="dxa"/>
        </w:tcPr>
        <w:p w:rsidR="00AE3FAB" w:rsidRDefault="00AE3FAB" w:rsidP="000C12E1">
          <w:pPr>
            <w:pStyle w:val="a3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0855BAA" wp14:editId="571A4D3E">
                <wp:extent cx="1104900" cy="875714"/>
                <wp:effectExtent l="0" t="0" r="0" b="63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829" cy="8859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E3FAB" w:rsidRPr="006C1166" w:rsidRDefault="00AE3FAB" w:rsidP="000C12E1">
          <w:pPr>
            <w:pStyle w:val="a3"/>
            <w:jc w:val="center"/>
            <w:rPr>
              <w:rFonts w:ascii="Acrom" w:hAnsi="Acrom"/>
            </w:rPr>
          </w:pPr>
          <w:r w:rsidRPr="006C1166">
            <w:rPr>
              <w:rFonts w:ascii="Acrom" w:hAnsi="Acrom"/>
            </w:rPr>
            <w:t>Культурно-ландшафтный</w:t>
          </w:r>
        </w:p>
        <w:p w:rsidR="00AE3FAB" w:rsidRPr="000C12E1" w:rsidRDefault="00AE3FAB" w:rsidP="000C12E1">
          <w:pPr>
            <w:pStyle w:val="a3"/>
            <w:jc w:val="center"/>
          </w:pPr>
          <w:r w:rsidRPr="006C1166">
            <w:rPr>
              <w:rFonts w:ascii="Acrom" w:hAnsi="Acrom"/>
            </w:rPr>
            <w:t>Парк «Голубино»</w:t>
          </w:r>
        </w:p>
      </w:tc>
      <w:tc>
        <w:tcPr>
          <w:tcW w:w="7088" w:type="dxa"/>
        </w:tcPr>
        <w:p w:rsidR="00B75B86" w:rsidRPr="0071171F" w:rsidRDefault="00B75B86" w:rsidP="00B75B86">
          <w:pPr>
            <w:pStyle w:val="a3"/>
            <w:jc w:val="right"/>
            <w:rPr>
              <w:rFonts w:ascii="Acrom" w:hAnsi="Acrom"/>
            </w:rPr>
          </w:pPr>
        </w:p>
        <w:p w:rsidR="00AE3FAB" w:rsidRPr="006C1166" w:rsidRDefault="00B75B86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="00AE3FAB"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="00AE3FAB"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="00AE3FAB"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="00AE3FAB" w:rsidRPr="006C1166">
            <w:rPr>
              <w:rFonts w:ascii="Acrom" w:hAnsi="Acrom"/>
            </w:rPr>
            <w:t>. Голубино</w:t>
          </w:r>
        </w:p>
        <w:p w:rsidR="00AE3FAB" w:rsidRPr="0071171F" w:rsidRDefault="00AE3FAB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 w:rsidR="00B75B86"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 w:rsidR="00B75B86"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B75B86" w:rsidRPr="0071171F" w:rsidRDefault="00B75B86" w:rsidP="00B75B86">
          <w:pPr>
            <w:pStyle w:val="a3"/>
            <w:jc w:val="right"/>
            <w:rPr>
              <w:rFonts w:ascii="Acrom" w:hAnsi="Acrom"/>
            </w:rPr>
          </w:pPr>
        </w:p>
        <w:p w:rsidR="00B75B86" w:rsidRPr="0071171F" w:rsidRDefault="00B75B86" w:rsidP="00B75B86">
          <w:pPr>
            <w:pStyle w:val="a3"/>
            <w:jc w:val="right"/>
            <w:rPr>
              <w:rFonts w:ascii="Acrom" w:hAnsi="Acrom"/>
            </w:rPr>
          </w:pPr>
        </w:p>
        <w:p w:rsidR="00AE3FAB" w:rsidRPr="006C1166" w:rsidRDefault="00AE3FAB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B75B86" w:rsidRPr="00B75B86" w:rsidTr="00B75B86">
            <w:tc>
              <w:tcPr>
                <w:tcW w:w="3150" w:type="dxa"/>
              </w:tcPr>
              <w:p w:rsidR="00B75B86" w:rsidRPr="006C1166" w:rsidRDefault="00B75B86" w:rsidP="00490620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Отдел бронирования</w:t>
                </w:r>
              </w:p>
              <w:p w:rsidR="00B75B86" w:rsidRDefault="00B75B86" w:rsidP="00490620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B75B86" w:rsidRPr="0071171F" w:rsidRDefault="00B75B86" w:rsidP="00490620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71171F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71171F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71171F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B75B86" w:rsidRPr="006C1166" w:rsidRDefault="00B75B86" w:rsidP="00490620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8(8182)</w:t>
                </w:r>
                <w:r w:rsidRPr="00B75B86">
                  <w:rPr>
                    <w:rFonts w:ascii="Acrom" w:hAnsi="Acrom"/>
                  </w:rPr>
                  <w:t>44</w:t>
                </w:r>
                <w:r w:rsidRPr="006C1166">
                  <w:rPr>
                    <w:rFonts w:ascii="Acrom" w:hAnsi="Acrom"/>
                  </w:rPr>
                  <w:t>-</w:t>
                </w:r>
                <w:r w:rsidRPr="00B75B86">
                  <w:rPr>
                    <w:rFonts w:ascii="Acrom" w:hAnsi="Acrom"/>
                  </w:rPr>
                  <w:t>14</w:t>
                </w:r>
                <w:r w:rsidRPr="006C1166">
                  <w:rPr>
                    <w:rFonts w:ascii="Acrom" w:hAnsi="Acrom"/>
                  </w:rPr>
                  <w:t>-1</w:t>
                </w:r>
                <w:r w:rsidRPr="00B75B86">
                  <w:rPr>
                    <w:rFonts w:ascii="Acrom" w:hAnsi="Acrom"/>
                  </w:rPr>
                  <w:t>5</w:t>
                </w:r>
                <w:r w:rsidRPr="006C1166">
                  <w:rPr>
                    <w:rFonts w:ascii="Acrom" w:hAnsi="Acrom"/>
                  </w:rPr>
                  <w:t xml:space="preserve"> </w:t>
                </w:r>
              </w:p>
              <w:p w:rsidR="00B75B86" w:rsidRDefault="00B75B86" w:rsidP="00490620">
                <w:pPr>
                  <w:pStyle w:val="a3"/>
                  <w:rPr>
                    <w:rFonts w:ascii="Acrom" w:hAnsi="Acrom"/>
                    <w:lang w:val="en-US"/>
                  </w:rPr>
                </w:pPr>
                <w:r w:rsidRPr="006C1166">
                  <w:rPr>
                    <w:rFonts w:ascii="Acrom" w:hAnsi="Acrom"/>
                  </w:rPr>
                  <w:t>8(911)598-77-76</w:t>
                </w:r>
              </w:p>
              <w:p w:rsidR="00B75B86" w:rsidRPr="00B75B86" w:rsidRDefault="00B75B86" w:rsidP="00490620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AE3FAB" w:rsidRPr="006C1166" w:rsidRDefault="00AE3FAB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AE3FAB" w:rsidRPr="00B75B86" w:rsidRDefault="00AE3FAB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</w:t>
          </w:r>
          <w:r w:rsidR="00B75B86" w:rsidRPr="00B75B86">
            <w:rPr>
              <w:rFonts w:ascii="Acrom" w:hAnsi="Acrom"/>
              <w:lang w:val="en-US"/>
            </w:rPr>
            <w:t xml:space="preserve">             </w:t>
          </w:r>
          <w:r w:rsidRPr="00B75B86">
            <w:rPr>
              <w:rFonts w:ascii="Acrom" w:hAnsi="Acrom"/>
              <w:lang w:val="en-US"/>
            </w:rPr>
            <w:t xml:space="preserve">         </w:t>
          </w:r>
        </w:p>
      </w:tc>
    </w:tr>
  </w:tbl>
  <w:p w:rsidR="00AE3FAB" w:rsidRPr="00B75B86" w:rsidRDefault="00AE3FAB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B" w:rsidRDefault="00DD7119">
    <w:pPr>
      <w:pStyle w:val="a3"/>
    </w:pPr>
    <w:r>
      <w:rPr>
        <w:noProof/>
      </w:rPr>
      <w:pict w14:anchorId="284AA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BD14654_"/>
      </v:shape>
    </w:pict>
  </w:numPicBullet>
  <w:abstractNum w:abstractNumId="0">
    <w:nsid w:val="00CA75FC"/>
    <w:multiLevelType w:val="hybridMultilevel"/>
    <w:tmpl w:val="3314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860"/>
    <w:multiLevelType w:val="hybridMultilevel"/>
    <w:tmpl w:val="9E82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256AA"/>
    <w:multiLevelType w:val="hybridMultilevel"/>
    <w:tmpl w:val="EFEC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F32"/>
    <w:multiLevelType w:val="multilevel"/>
    <w:tmpl w:val="891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0441"/>
    <w:multiLevelType w:val="hybridMultilevel"/>
    <w:tmpl w:val="D69C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00B74"/>
    <w:multiLevelType w:val="hybridMultilevel"/>
    <w:tmpl w:val="421C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92602"/>
    <w:multiLevelType w:val="hybridMultilevel"/>
    <w:tmpl w:val="B858B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84F62"/>
    <w:multiLevelType w:val="hybridMultilevel"/>
    <w:tmpl w:val="9AAE9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86D2B"/>
    <w:multiLevelType w:val="hybridMultilevel"/>
    <w:tmpl w:val="85AC7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A3288"/>
    <w:multiLevelType w:val="hybridMultilevel"/>
    <w:tmpl w:val="A89A8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32029"/>
    <w:multiLevelType w:val="hybridMultilevel"/>
    <w:tmpl w:val="314A3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0D6EDB"/>
    <w:multiLevelType w:val="hybridMultilevel"/>
    <w:tmpl w:val="7972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42EBC"/>
    <w:multiLevelType w:val="multilevel"/>
    <w:tmpl w:val="58E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A02CA"/>
    <w:multiLevelType w:val="multilevel"/>
    <w:tmpl w:val="621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64620"/>
    <w:multiLevelType w:val="hybridMultilevel"/>
    <w:tmpl w:val="C9EE3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10B4"/>
    <w:multiLevelType w:val="hybridMultilevel"/>
    <w:tmpl w:val="6F94E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8494C"/>
    <w:multiLevelType w:val="hybridMultilevel"/>
    <w:tmpl w:val="3A3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633093"/>
    <w:multiLevelType w:val="hybridMultilevel"/>
    <w:tmpl w:val="4DD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63396"/>
    <w:multiLevelType w:val="multilevel"/>
    <w:tmpl w:val="975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17DE1"/>
    <w:multiLevelType w:val="hybridMultilevel"/>
    <w:tmpl w:val="DCA0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3">
    <w:nsid w:val="7DEC193C"/>
    <w:multiLevelType w:val="hybridMultilevel"/>
    <w:tmpl w:val="ADB2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18"/>
  </w:num>
  <w:num w:numId="4">
    <w:abstractNumId w:val="9"/>
  </w:num>
  <w:num w:numId="5">
    <w:abstractNumId w:val="19"/>
  </w:num>
  <w:num w:numId="6">
    <w:abstractNumId w:val="28"/>
  </w:num>
  <w:num w:numId="7">
    <w:abstractNumId w:val="42"/>
  </w:num>
  <w:num w:numId="8">
    <w:abstractNumId w:val="25"/>
  </w:num>
  <w:num w:numId="9">
    <w:abstractNumId w:val="34"/>
  </w:num>
  <w:num w:numId="10">
    <w:abstractNumId w:val="3"/>
  </w:num>
  <w:num w:numId="11">
    <w:abstractNumId w:val="20"/>
  </w:num>
  <w:num w:numId="12">
    <w:abstractNumId w:val="41"/>
  </w:num>
  <w:num w:numId="13">
    <w:abstractNumId w:val="23"/>
  </w:num>
  <w:num w:numId="14">
    <w:abstractNumId w:val="7"/>
  </w:num>
  <w:num w:numId="15">
    <w:abstractNumId w:val="5"/>
  </w:num>
  <w:num w:numId="16">
    <w:abstractNumId w:val="13"/>
  </w:num>
  <w:num w:numId="17">
    <w:abstractNumId w:val="22"/>
  </w:num>
  <w:num w:numId="18">
    <w:abstractNumId w:val="10"/>
  </w:num>
  <w:num w:numId="19">
    <w:abstractNumId w:val="24"/>
  </w:num>
  <w:num w:numId="20">
    <w:abstractNumId w:val="35"/>
  </w:num>
  <w:num w:numId="21">
    <w:abstractNumId w:val="32"/>
  </w:num>
  <w:num w:numId="22">
    <w:abstractNumId w:val="33"/>
  </w:num>
  <w:num w:numId="23">
    <w:abstractNumId w:val="26"/>
  </w:num>
  <w:num w:numId="24">
    <w:abstractNumId w:val="15"/>
  </w:num>
  <w:num w:numId="25">
    <w:abstractNumId w:val="2"/>
  </w:num>
  <w:num w:numId="26">
    <w:abstractNumId w:val="31"/>
  </w:num>
  <w:num w:numId="27">
    <w:abstractNumId w:val="36"/>
  </w:num>
  <w:num w:numId="28">
    <w:abstractNumId w:val="30"/>
  </w:num>
  <w:num w:numId="29">
    <w:abstractNumId w:val="43"/>
  </w:num>
  <w:num w:numId="30">
    <w:abstractNumId w:val="21"/>
  </w:num>
  <w:num w:numId="31">
    <w:abstractNumId w:val="40"/>
  </w:num>
  <w:num w:numId="32">
    <w:abstractNumId w:val="29"/>
  </w:num>
  <w:num w:numId="33">
    <w:abstractNumId w:val="6"/>
  </w:num>
  <w:num w:numId="34">
    <w:abstractNumId w:val="27"/>
  </w:num>
  <w:num w:numId="35">
    <w:abstractNumId w:val="39"/>
  </w:num>
  <w:num w:numId="36">
    <w:abstractNumId w:val="4"/>
  </w:num>
  <w:num w:numId="37">
    <w:abstractNumId w:val="11"/>
  </w:num>
  <w:num w:numId="38">
    <w:abstractNumId w:val="0"/>
  </w:num>
  <w:num w:numId="39">
    <w:abstractNumId w:val="8"/>
  </w:num>
  <w:num w:numId="40">
    <w:abstractNumId w:val="14"/>
  </w:num>
  <w:num w:numId="41">
    <w:abstractNumId w:val="16"/>
  </w:num>
  <w:num w:numId="42">
    <w:abstractNumId w:val="12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614"/>
    <w:rsid w:val="000037B5"/>
    <w:rsid w:val="000051AD"/>
    <w:rsid w:val="00005356"/>
    <w:rsid w:val="00010FFE"/>
    <w:rsid w:val="0001283F"/>
    <w:rsid w:val="00025B37"/>
    <w:rsid w:val="00027462"/>
    <w:rsid w:val="00030060"/>
    <w:rsid w:val="000378A6"/>
    <w:rsid w:val="00041D92"/>
    <w:rsid w:val="00043FEF"/>
    <w:rsid w:val="00044882"/>
    <w:rsid w:val="00045181"/>
    <w:rsid w:val="00045AFD"/>
    <w:rsid w:val="00054CE2"/>
    <w:rsid w:val="000602BB"/>
    <w:rsid w:val="0006466A"/>
    <w:rsid w:val="00067AC9"/>
    <w:rsid w:val="000759A4"/>
    <w:rsid w:val="00085846"/>
    <w:rsid w:val="00090C4C"/>
    <w:rsid w:val="00091F6F"/>
    <w:rsid w:val="0009317D"/>
    <w:rsid w:val="000A1C46"/>
    <w:rsid w:val="000A2338"/>
    <w:rsid w:val="000A3128"/>
    <w:rsid w:val="000A5F7C"/>
    <w:rsid w:val="000A674C"/>
    <w:rsid w:val="000B0CFB"/>
    <w:rsid w:val="000B18C8"/>
    <w:rsid w:val="000B404C"/>
    <w:rsid w:val="000B7EAF"/>
    <w:rsid w:val="000C0DB2"/>
    <w:rsid w:val="000C12E1"/>
    <w:rsid w:val="000C3D9E"/>
    <w:rsid w:val="000C437F"/>
    <w:rsid w:val="000C4970"/>
    <w:rsid w:val="000C53C9"/>
    <w:rsid w:val="000C6095"/>
    <w:rsid w:val="000C665D"/>
    <w:rsid w:val="000D774B"/>
    <w:rsid w:val="000E5074"/>
    <w:rsid w:val="000F338D"/>
    <w:rsid w:val="000F43A0"/>
    <w:rsid w:val="000F7BDB"/>
    <w:rsid w:val="00106FBB"/>
    <w:rsid w:val="00107201"/>
    <w:rsid w:val="001211C6"/>
    <w:rsid w:val="001223E4"/>
    <w:rsid w:val="0012368C"/>
    <w:rsid w:val="00127C14"/>
    <w:rsid w:val="001334C8"/>
    <w:rsid w:val="00136096"/>
    <w:rsid w:val="00137ED2"/>
    <w:rsid w:val="001404B9"/>
    <w:rsid w:val="001430DB"/>
    <w:rsid w:val="00143DA1"/>
    <w:rsid w:val="001443F6"/>
    <w:rsid w:val="00146168"/>
    <w:rsid w:val="00152333"/>
    <w:rsid w:val="00152D62"/>
    <w:rsid w:val="00153B8E"/>
    <w:rsid w:val="00154ADB"/>
    <w:rsid w:val="00156629"/>
    <w:rsid w:val="001610AE"/>
    <w:rsid w:val="0016298F"/>
    <w:rsid w:val="00163B93"/>
    <w:rsid w:val="001644DF"/>
    <w:rsid w:val="00166292"/>
    <w:rsid w:val="001776DC"/>
    <w:rsid w:val="00180344"/>
    <w:rsid w:val="00181951"/>
    <w:rsid w:val="001834AA"/>
    <w:rsid w:val="001849EA"/>
    <w:rsid w:val="00185225"/>
    <w:rsid w:val="00185863"/>
    <w:rsid w:val="00194B99"/>
    <w:rsid w:val="0019504A"/>
    <w:rsid w:val="00196606"/>
    <w:rsid w:val="001973B3"/>
    <w:rsid w:val="001A1735"/>
    <w:rsid w:val="001A184D"/>
    <w:rsid w:val="001A21F6"/>
    <w:rsid w:val="001A6E4D"/>
    <w:rsid w:val="001A7A96"/>
    <w:rsid w:val="001B6D69"/>
    <w:rsid w:val="001C77E1"/>
    <w:rsid w:val="001D15BA"/>
    <w:rsid w:val="001D3A67"/>
    <w:rsid w:val="001E4489"/>
    <w:rsid w:val="001E4C3D"/>
    <w:rsid w:val="001E64C4"/>
    <w:rsid w:val="001F0627"/>
    <w:rsid w:val="001F217E"/>
    <w:rsid w:val="001F22BE"/>
    <w:rsid w:val="001F61D5"/>
    <w:rsid w:val="00204797"/>
    <w:rsid w:val="00207216"/>
    <w:rsid w:val="00211F32"/>
    <w:rsid w:val="0021752F"/>
    <w:rsid w:val="00217EA8"/>
    <w:rsid w:val="00222E7C"/>
    <w:rsid w:val="00223470"/>
    <w:rsid w:val="00223BCC"/>
    <w:rsid w:val="002264A4"/>
    <w:rsid w:val="00233E8C"/>
    <w:rsid w:val="00234FB3"/>
    <w:rsid w:val="00241810"/>
    <w:rsid w:val="00241C3D"/>
    <w:rsid w:val="0024297C"/>
    <w:rsid w:val="00244F65"/>
    <w:rsid w:val="00245F06"/>
    <w:rsid w:val="00253809"/>
    <w:rsid w:val="00253A29"/>
    <w:rsid w:val="00260358"/>
    <w:rsid w:val="00261494"/>
    <w:rsid w:val="0026416F"/>
    <w:rsid w:val="00270EBB"/>
    <w:rsid w:val="0027272E"/>
    <w:rsid w:val="00273CFA"/>
    <w:rsid w:val="002843B3"/>
    <w:rsid w:val="00285287"/>
    <w:rsid w:val="00291375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C14BE"/>
    <w:rsid w:val="002C5F5F"/>
    <w:rsid w:val="002E09F3"/>
    <w:rsid w:val="002E4052"/>
    <w:rsid w:val="002F034F"/>
    <w:rsid w:val="002F32AA"/>
    <w:rsid w:val="002F3C39"/>
    <w:rsid w:val="002F4471"/>
    <w:rsid w:val="002F48B1"/>
    <w:rsid w:val="002F607E"/>
    <w:rsid w:val="00300949"/>
    <w:rsid w:val="00300E1F"/>
    <w:rsid w:val="00301127"/>
    <w:rsid w:val="00301FE3"/>
    <w:rsid w:val="00307CC8"/>
    <w:rsid w:val="00310DF6"/>
    <w:rsid w:val="00313306"/>
    <w:rsid w:val="00321C95"/>
    <w:rsid w:val="003230EC"/>
    <w:rsid w:val="00325AE5"/>
    <w:rsid w:val="00331965"/>
    <w:rsid w:val="00332435"/>
    <w:rsid w:val="00347351"/>
    <w:rsid w:val="00352671"/>
    <w:rsid w:val="00357619"/>
    <w:rsid w:val="00361431"/>
    <w:rsid w:val="00361B32"/>
    <w:rsid w:val="00362726"/>
    <w:rsid w:val="003638FA"/>
    <w:rsid w:val="003664D1"/>
    <w:rsid w:val="00367000"/>
    <w:rsid w:val="003673FE"/>
    <w:rsid w:val="00370A3F"/>
    <w:rsid w:val="00371365"/>
    <w:rsid w:val="00372E02"/>
    <w:rsid w:val="0038029C"/>
    <w:rsid w:val="00383E56"/>
    <w:rsid w:val="00393B16"/>
    <w:rsid w:val="00393C27"/>
    <w:rsid w:val="0039444D"/>
    <w:rsid w:val="00396834"/>
    <w:rsid w:val="003A08BF"/>
    <w:rsid w:val="003A445F"/>
    <w:rsid w:val="003A6359"/>
    <w:rsid w:val="003A6FF3"/>
    <w:rsid w:val="003A7833"/>
    <w:rsid w:val="003B416D"/>
    <w:rsid w:val="003B4987"/>
    <w:rsid w:val="003B5A33"/>
    <w:rsid w:val="003B7002"/>
    <w:rsid w:val="003C2AAC"/>
    <w:rsid w:val="003C4000"/>
    <w:rsid w:val="003C6951"/>
    <w:rsid w:val="003C7C32"/>
    <w:rsid w:val="003D0BEE"/>
    <w:rsid w:val="003D196F"/>
    <w:rsid w:val="003D5BE4"/>
    <w:rsid w:val="003D5E38"/>
    <w:rsid w:val="003D6D0E"/>
    <w:rsid w:val="003D7958"/>
    <w:rsid w:val="003E4AB3"/>
    <w:rsid w:val="003E6118"/>
    <w:rsid w:val="003E6A36"/>
    <w:rsid w:val="003E6E56"/>
    <w:rsid w:val="003F114E"/>
    <w:rsid w:val="003F38F2"/>
    <w:rsid w:val="003F3A98"/>
    <w:rsid w:val="00400565"/>
    <w:rsid w:val="00405A23"/>
    <w:rsid w:val="0040706B"/>
    <w:rsid w:val="0041016F"/>
    <w:rsid w:val="0041230B"/>
    <w:rsid w:val="0041317E"/>
    <w:rsid w:val="0041463E"/>
    <w:rsid w:val="0041677E"/>
    <w:rsid w:val="00417355"/>
    <w:rsid w:val="0042316B"/>
    <w:rsid w:val="00434EB7"/>
    <w:rsid w:val="00434EF1"/>
    <w:rsid w:val="004371D0"/>
    <w:rsid w:val="004401D3"/>
    <w:rsid w:val="004445BE"/>
    <w:rsid w:val="004539C0"/>
    <w:rsid w:val="00455BAE"/>
    <w:rsid w:val="00456D8E"/>
    <w:rsid w:val="00461D1B"/>
    <w:rsid w:val="00463CB2"/>
    <w:rsid w:val="0047188B"/>
    <w:rsid w:val="004720F8"/>
    <w:rsid w:val="00483D83"/>
    <w:rsid w:val="00483EFA"/>
    <w:rsid w:val="00496ED7"/>
    <w:rsid w:val="004A0477"/>
    <w:rsid w:val="004A1D62"/>
    <w:rsid w:val="004A1DEB"/>
    <w:rsid w:val="004A6710"/>
    <w:rsid w:val="004A7A95"/>
    <w:rsid w:val="004B0856"/>
    <w:rsid w:val="004B2B86"/>
    <w:rsid w:val="004B2CD3"/>
    <w:rsid w:val="004B3150"/>
    <w:rsid w:val="004C0E29"/>
    <w:rsid w:val="004C3817"/>
    <w:rsid w:val="004C4207"/>
    <w:rsid w:val="004C5231"/>
    <w:rsid w:val="004C5EBA"/>
    <w:rsid w:val="004C68A5"/>
    <w:rsid w:val="004D0796"/>
    <w:rsid w:val="004D22DB"/>
    <w:rsid w:val="004D48F8"/>
    <w:rsid w:val="004E3971"/>
    <w:rsid w:val="004E3A3A"/>
    <w:rsid w:val="004E40F1"/>
    <w:rsid w:val="004E4553"/>
    <w:rsid w:val="004F1019"/>
    <w:rsid w:val="004F35C1"/>
    <w:rsid w:val="004F42B1"/>
    <w:rsid w:val="004F6F63"/>
    <w:rsid w:val="004F72DC"/>
    <w:rsid w:val="005028ED"/>
    <w:rsid w:val="005029A5"/>
    <w:rsid w:val="0050586A"/>
    <w:rsid w:val="00506F70"/>
    <w:rsid w:val="00510502"/>
    <w:rsid w:val="005107FD"/>
    <w:rsid w:val="00512C9E"/>
    <w:rsid w:val="005150F3"/>
    <w:rsid w:val="00515BB0"/>
    <w:rsid w:val="005162CD"/>
    <w:rsid w:val="00524046"/>
    <w:rsid w:val="005262F9"/>
    <w:rsid w:val="00526A4B"/>
    <w:rsid w:val="00530ABD"/>
    <w:rsid w:val="00536E53"/>
    <w:rsid w:val="005429B2"/>
    <w:rsid w:val="00546E7B"/>
    <w:rsid w:val="00550EC3"/>
    <w:rsid w:val="00551E66"/>
    <w:rsid w:val="005526A0"/>
    <w:rsid w:val="0055413F"/>
    <w:rsid w:val="00556E4A"/>
    <w:rsid w:val="0056319A"/>
    <w:rsid w:val="0057122E"/>
    <w:rsid w:val="00573858"/>
    <w:rsid w:val="0057553C"/>
    <w:rsid w:val="00577132"/>
    <w:rsid w:val="00584B99"/>
    <w:rsid w:val="00587141"/>
    <w:rsid w:val="00590317"/>
    <w:rsid w:val="00592CD8"/>
    <w:rsid w:val="00594F16"/>
    <w:rsid w:val="00595372"/>
    <w:rsid w:val="00596471"/>
    <w:rsid w:val="005A0C22"/>
    <w:rsid w:val="005A2B21"/>
    <w:rsid w:val="005A4EBA"/>
    <w:rsid w:val="005B04A9"/>
    <w:rsid w:val="005B0656"/>
    <w:rsid w:val="005B0789"/>
    <w:rsid w:val="005B6050"/>
    <w:rsid w:val="005C67B9"/>
    <w:rsid w:val="005C710F"/>
    <w:rsid w:val="005D7737"/>
    <w:rsid w:val="005E0081"/>
    <w:rsid w:val="005E5023"/>
    <w:rsid w:val="005F45A1"/>
    <w:rsid w:val="005F533D"/>
    <w:rsid w:val="005F7865"/>
    <w:rsid w:val="00604526"/>
    <w:rsid w:val="00607C14"/>
    <w:rsid w:val="00612FD2"/>
    <w:rsid w:val="00614A0C"/>
    <w:rsid w:val="006210F2"/>
    <w:rsid w:val="006253E8"/>
    <w:rsid w:val="00632090"/>
    <w:rsid w:val="006339FB"/>
    <w:rsid w:val="006346A6"/>
    <w:rsid w:val="006350F4"/>
    <w:rsid w:val="00636BD0"/>
    <w:rsid w:val="00636F57"/>
    <w:rsid w:val="006400E6"/>
    <w:rsid w:val="00641EDB"/>
    <w:rsid w:val="00646FE1"/>
    <w:rsid w:val="006475F1"/>
    <w:rsid w:val="00651FBC"/>
    <w:rsid w:val="0065228E"/>
    <w:rsid w:val="00654389"/>
    <w:rsid w:val="006607A6"/>
    <w:rsid w:val="006624FF"/>
    <w:rsid w:val="00663B0F"/>
    <w:rsid w:val="006660CF"/>
    <w:rsid w:val="00671C7D"/>
    <w:rsid w:val="00673A8E"/>
    <w:rsid w:val="00673CDE"/>
    <w:rsid w:val="006766E1"/>
    <w:rsid w:val="00691D93"/>
    <w:rsid w:val="00692D64"/>
    <w:rsid w:val="00693538"/>
    <w:rsid w:val="0069392B"/>
    <w:rsid w:val="00693A10"/>
    <w:rsid w:val="006945B5"/>
    <w:rsid w:val="006A346E"/>
    <w:rsid w:val="006A4552"/>
    <w:rsid w:val="006B262D"/>
    <w:rsid w:val="006B2B0F"/>
    <w:rsid w:val="006C1166"/>
    <w:rsid w:val="006C1B89"/>
    <w:rsid w:val="006D04A7"/>
    <w:rsid w:val="006D050D"/>
    <w:rsid w:val="006D0B3D"/>
    <w:rsid w:val="006E31C5"/>
    <w:rsid w:val="006E38C6"/>
    <w:rsid w:val="006E62C7"/>
    <w:rsid w:val="006E7845"/>
    <w:rsid w:val="006F4A1B"/>
    <w:rsid w:val="006F6FF5"/>
    <w:rsid w:val="0070519D"/>
    <w:rsid w:val="007057BE"/>
    <w:rsid w:val="0071171F"/>
    <w:rsid w:val="00714EF7"/>
    <w:rsid w:val="00716380"/>
    <w:rsid w:val="00716893"/>
    <w:rsid w:val="00716CB8"/>
    <w:rsid w:val="00722AE1"/>
    <w:rsid w:val="0073317A"/>
    <w:rsid w:val="00733793"/>
    <w:rsid w:val="00733C32"/>
    <w:rsid w:val="00733CB6"/>
    <w:rsid w:val="007340BA"/>
    <w:rsid w:val="00740606"/>
    <w:rsid w:val="00740A1C"/>
    <w:rsid w:val="0074629D"/>
    <w:rsid w:val="0074653B"/>
    <w:rsid w:val="0075175E"/>
    <w:rsid w:val="00757300"/>
    <w:rsid w:val="00780BE1"/>
    <w:rsid w:val="0078726D"/>
    <w:rsid w:val="007879CF"/>
    <w:rsid w:val="007A0F70"/>
    <w:rsid w:val="007A4DCC"/>
    <w:rsid w:val="007B0312"/>
    <w:rsid w:val="007B23EE"/>
    <w:rsid w:val="007B30EA"/>
    <w:rsid w:val="007B3DC4"/>
    <w:rsid w:val="007C2EA3"/>
    <w:rsid w:val="007C3343"/>
    <w:rsid w:val="007C3B74"/>
    <w:rsid w:val="007D2DDC"/>
    <w:rsid w:val="007D33F3"/>
    <w:rsid w:val="007D3B97"/>
    <w:rsid w:val="007D7044"/>
    <w:rsid w:val="007D7BAE"/>
    <w:rsid w:val="007E3344"/>
    <w:rsid w:val="007E7F73"/>
    <w:rsid w:val="007F23EB"/>
    <w:rsid w:val="007F36BF"/>
    <w:rsid w:val="007F411A"/>
    <w:rsid w:val="007F62B4"/>
    <w:rsid w:val="007F6345"/>
    <w:rsid w:val="00800524"/>
    <w:rsid w:val="00812457"/>
    <w:rsid w:val="00814956"/>
    <w:rsid w:val="00814A7E"/>
    <w:rsid w:val="0081579A"/>
    <w:rsid w:val="00830C30"/>
    <w:rsid w:val="00832D19"/>
    <w:rsid w:val="0083628C"/>
    <w:rsid w:val="0084124A"/>
    <w:rsid w:val="00842947"/>
    <w:rsid w:val="008447FB"/>
    <w:rsid w:val="008502B5"/>
    <w:rsid w:val="008503F7"/>
    <w:rsid w:val="008557D7"/>
    <w:rsid w:val="008566D5"/>
    <w:rsid w:val="00860785"/>
    <w:rsid w:val="00863F2A"/>
    <w:rsid w:val="00864A16"/>
    <w:rsid w:val="00873547"/>
    <w:rsid w:val="00873936"/>
    <w:rsid w:val="00874AE7"/>
    <w:rsid w:val="008777B4"/>
    <w:rsid w:val="00877F0C"/>
    <w:rsid w:val="00884C76"/>
    <w:rsid w:val="00886406"/>
    <w:rsid w:val="00893BE8"/>
    <w:rsid w:val="00896FCE"/>
    <w:rsid w:val="008B1B4F"/>
    <w:rsid w:val="008B2A37"/>
    <w:rsid w:val="008B399D"/>
    <w:rsid w:val="008B3F9F"/>
    <w:rsid w:val="008B6C78"/>
    <w:rsid w:val="008C3E8B"/>
    <w:rsid w:val="008C4171"/>
    <w:rsid w:val="008D2E11"/>
    <w:rsid w:val="008D3AA0"/>
    <w:rsid w:val="008D546F"/>
    <w:rsid w:val="008E37C9"/>
    <w:rsid w:val="008F29D1"/>
    <w:rsid w:val="008F60BB"/>
    <w:rsid w:val="008F6693"/>
    <w:rsid w:val="00900AA3"/>
    <w:rsid w:val="0090224D"/>
    <w:rsid w:val="0090283F"/>
    <w:rsid w:val="00905E5B"/>
    <w:rsid w:val="0090693F"/>
    <w:rsid w:val="0091174C"/>
    <w:rsid w:val="00915D06"/>
    <w:rsid w:val="00915D28"/>
    <w:rsid w:val="00924192"/>
    <w:rsid w:val="00940DE5"/>
    <w:rsid w:val="0095395D"/>
    <w:rsid w:val="00962C7D"/>
    <w:rsid w:val="00962DC9"/>
    <w:rsid w:val="00972F7A"/>
    <w:rsid w:val="0097471E"/>
    <w:rsid w:val="00980EB2"/>
    <w:rsid w:val="009835E7"/>
    <w:rsid w:val="0099136E"/>
    <w:rsid w:val="00995F50"/>
    <w:rsid w:val="009A3BB6"/>
    <w:rsid w:val="009B1A5D"/>
    <w:rsid w:val="009B2902"/>
    <w:rsid w:val="009B30F2"/>
    <w:rsid w:val="009B31E1"/>
    <w:rsid w:val="009B5B51"/>
    <w:rsid w:val="009B7256"/>
    <w:rsid w:val="009C4901"/>
    <w:rsid w:val="009C5D04"/>
    <w:rsid w:val="009C72AE"/>
    <w:rsid w:val="009C74C5"/>
    <w:rsid w:val="009C7B7E"/>
    <w:rsid w:val="009D18DD"/>
    <w:rsid w:val="009D2EA9"/>
    <w:rsid w:val="009D318C"/>
    <w:rsid w:val="009D659E"/>
    <w:rsid w:val="009E0D12"/>
    <w:rsid w:val="009E1870"/>
    <w:rsid w:val="009E3B68"/>
    <w:rsid w:val="009E40AF"/>
    <w:rsid w:val="009E7F96"/>
    <w:rsid w:val="009F0FEA"/>
    <w:rsid w:val="009F1596"/>
    <w:rsid w:val="009F63A9"/>
    <w:rsid w:val="009F732B"/>
    <w:rsid w:val="00A043D5"/>
    <w:rsid w:val="00A100C1"/>
    <w:rsid w:val="00A11FEF"/>
    <w:rsid w:val="00A12B0A"/>
    <w:rsid w:val="00A14417"/>
    <w:rsid w:val="00A1572F"/>
    <w:rsid w:val="00A20806"/>
    <w:rsid w:val="00A23D3E"/>
    <w:rsid w:val="00A3145F"/>
    <w:rsid w:val="00A408F0"/>
    <w:rsid w:val="00A453BF"/>
    <w:rsid w:val="00A57983"/>
    <w:rsid w:val="00A62F8C"/>
    <w:rsid w:val="00A659C0"/>
    <w:rsid w:val="00A75021"/>
    <w:rsid w:val="00A7627E"/>
    <w:rsid w:val="00A810E2"/>
    <w:rsid w:val="00A82DC9"/>
    <w:rsid w:val="00A9044C"/>
    <w:rsid w:val="00AA2686"/>
    <w:rsid w:val="00AA286F"/>
    <w:rsid w:val="00AA6712"/>
    <w:rsid w:val="00AA75BB"/>
    <w:rsid w:val="00AA7C22"/>
    <w:rsid w:val="00AB2289"/>
    <w:rsid w:val="00AB2631"/>
    <w:rsid w:val="00AB30B3"/>
    <w:rsid w:val="00AB53EB"/>
    <w:rsid w:val="00AB587D"/>
    <w:rsid w:val="00AD0E9D"/>
    <w:rsid w:val="00AD4303"/>
    <w:rsid w:val="00AE0225"/>
    <w:rsid w:val="00AE052E"/>
    <w:rsid w:val="00AE2636"/>
    <w:rsid w:val="00AE2857"/>
    <w:rsid w:val="00AE3FAB"/>
    <w:rsid w:val="00AE6229"/>
    <w:rsid w:val="00AE69F6"/>
    <w:rsid w:val="00AE72AE"/>
    <w:rsid w:val="00AF1F4C"/>
    <w:rsid w:val="00AF40C0"/>
    <w:rsid w:val="00AF66F7"/>
    <w:rsid w:val="00B01209"/>
    <w:rsid w:val="00B2014A"/>
    <w:rsid w:val="00B212E9"/>
    <w:rsid w:val="00B2729B"/>
    <w:rsid w:val="00B330B5"/>
    <w:rsid w:val="00B343FB"/>
    <w:rsid w:val="00B365C5"/>
    <w:rsid w:val="00B45421"/>
    <w:rsid w:val="00B468E1"/>
    <w:rsid w:val="00B525D5"/>
    <w:rsid w:val="00B5350C"/>
    <w:rsid w:val="00B53986"/>
    <w:rsid w:val="00B559C5"/>
    <w:rsid w:val="00B577E7"/>
    <w:rsid w:val="00B57C2D"/>
    <w:rsid w:val="00B626B8"/>
    <w:rsid w:val="00B64C81"/>
    <w:rsid w:val="00B726E7"/>
    <w:rsid w:val="00B73A40"/>
    <w:rsid w:val="00B75B86"/>
    <w:rsid w:val="00B77CD5"/>
    <w:rsid w:val="00B80BC6"/>
    <w:rsid w:val="00B84E22"/>
    <w:rsid w:val="00B87C0E"/>
    <w:rsid w:val="00B87DE7"/>
    <w:rsid w:val="00B958B4"/>
    <w:rsid w:val="00B971A8"/>
    <w:rsid w:val="00BA69E6"/>
    <w:rsid w:val="00BC3031"/>
    <w:rsid w:val="00BC53E3"/>
    <w:rsid w:val="00BC544C"/>
    <w:rsid w:val="00BC545D"/>
    <w:rsid w:val="00BC5C5C"/>
    <w:rsid w:val="00BC5F20"/>
    <w:rsid w:val="00BE0879"/>
    <w:rsid w:val="00BE6A67"/>
    <w:rsid w:val="00BF0BF2"/>
    <w:rsid w:val="00BF49AC"/>
    <w:rsid w:val="00BF4D08"/>
    <w:rsid w:val="00C029F5"/>
    <w:rsid w:val="00C071CF"/>
    <w:rsid w:val="00C11C21"/>
    <w:rsid w:val="00C13957"/>
    <w:rsid w:val="00C16EB6"/>
    <w:rsid w:val="00C22585"/>
    <w:rsid w:val="00C249B5"/>
    <w:rsid w:val="00C26B74"/>
    <w:rsid w:val="00C34F68"/>
    <w:rsid w:val="00C367BC"/>
    <w:rsid w:val="00C420A1"/>
    <w:rsid w:val="00C439A3"/>
    <w:rsid w:val="00C45DE8"/>
    <w:rsid w:val="00C4765D"/>
    <w:rsid w:val="00C479C6"/>
    <w:rsid w:val="00C5433F"/>
    <w:rsid w:val="00C647E6"/>
    <w:rsid w:val="00C676AF"/>
    <w:rsid w:val="00C7093E"/>
    <w:rsid w:val="00C70F9E"/>
    <w:rsid w:val="00C716E0"/>
    <w:rsid w:val="00C729D7"/>
    <w:rsid w:val="00C76855"/>
    <w:rsid w:val="00C7747D"/>
    <w:rsid w:val="00C87696"/>
    <w:rsid w:val="00C9326F"/>
    <w:rsid w:val="00C956B2"/>
    <w:rsid w:val="00C95E82"/>
    <w:rsid w:val="00CA3F7C"/>
    <w:rsid w:val="00CB15BA"/>
    <w:rsid w:val="00CB2A71"/>
    <w:rsid w:val="00CB3A06"/>
    <w:rsid w:val="00CC7D53"/>
    <w:rsid w:val="00CD3E42"/>
    <w:rsid w:val="00CE073A"/>
    <w:rsid w:val="00CE34D2"/>
    <w:rsid w:val="00CE38B2"/>
    <w:rsid w:val="00CF3A53"/>
    <w:rsid w:val="00CF5454"/>
    <w:rsid w:val="00CF54B3"/>
    <w:rsid w:val="00D013AB"/>
    <w:rsid w:val="00D039FF"/>
    <w:rsid w:val="00D03EFF"/>
    <w:rsid w:val="00D11F8D"/>
    <w:rsid w:val="00D12145"/>
    <w:rsid w:val="00D13AC6"/>
    <w:rsid w:val="00D15868"/>
    <w:rsid w:val="00D22E25"/>
    <w:rsid w:val="00D238EE"/>
    <w:rsid w:val="00D27BD7"/>
    <w:rsid w:val="00D334D3"/>
    <w:rsid w:val="00D51BD7"/>
    <w:rsid w:val="00D5252B"/>
    <w:rsid w:val="00D52955"/>
    <w:rsid w:val="00D56B82"/>
    <w:rsid w:val="00D67A5B"/>
    <w:rsid w:val="00D70438"/>
    <w:rsid w:val="00D70FD8"/>
    <w:rsid w:val="00D7468F"/>
    <w:rsid w:val="00D82F5E"/>
    <w:rsid w:val="00D838DA"/>
    <w:rsid w:val="00D9138D"/>
    <w:rsid w:val="00D91B03"/>
    <w:rsid w:val="00D9260A"/>
    <w:rsid w:val="00D949AB"/>
    <w:rsid w:val="00D95DF7"/>
    <w:rsid w:val="00D95ED6"/>
    <w:rsid w:val="00D96DA6"/>
    <w:rsid w:val="00DA0B92"/>
    <w:rsid w:val="00DA16B2"/>
    <w:rsid w:val="00DA2B1C"/>
    <w:rsid w:val="00DA63E6"/>
    <w:rsid w:val="00DB486E"/>
    <w:rsid w:val="00DC1286"/>
    <w:rsid w:val="00DC6F6A"/>
    <w:rsid w:val="00DD15B6"/>
    <w:rsid w:val="00DD2FC7"/>
    <w:rsid w:val="00DD5908"/>
    <w:rsid w:val="00DD7119"/>
    <w:rsid w:val="00DE07DB"/>
    <w:rsid w:val="00DE0E1D"/>
    <w:rsid w:val="00DE20AB"/>
    <w:rsid w:val="00DE2468"/>
    <w:rsid w:val="00DE313B"/>
    <w:rsid w:val="00DE3683"/>
    <w:rsid w:val="00DF1526"/>
    <w:rsid w:val="00DF1946"/>
    <w:rsid w:val="00DF2733"/>
    <w:rsid w:val="00DF2E85"/>
    <w:rsid w:val="00DF2F60"/>
    <w:rsid w:val="00DF39D8"/>
    <w:rsid w:val="00E147A3"/>
    <w:rsid w:val="00E1544C"/>
    <w:rsid w:val="00E20E1D"/>
    <w:rsid w:val="00E217D6"/>
    <w:rsid w:val="00E24D38"/>
    <w:rsid w:val="00E329BD"/>
    <w:rsid w:val="00E37FA4"/>
    <w:rsid w:val="00E40E55"/>
    <w:rsid w:val="00E459B2"/>
    <w:rsid w:val="00E468A1"/>
    <w:rsid w:val="00E61468"/>
    <w:rsid w:val="00E64B48"/>
    <w:rsid w:val="00E66CBB"/>
    <w:rsid w:val="00E66F37"/>
    <w:rsid w:val="00E7707F"/>
    <w:rsid w:val="00E81E6A"/>
    <w:rsid w:val="00E84A60"/>
    <w:rsid w:val="00E85DDF"/>
    <w:rsid w:val="00E91C12"/>
    <w:rsid w:val="00E921BA"/>
    <w:rsid w:val="00E93671"/>
    <w:rsid w:val="00E96D3F"/>
    <w:rsid w:val="00EA11A7"/>
    <w:rsid w:val="00EA2AA8"/>
    <w:rsid w:val="00EA3C60"/>
    <w:rsid w:val="00EA41C4"/>
    <w:rsid w:val="00EA4454"/>
    <w:rsid w:val="00EB43A8"/>
    <w:rsid w:val="00EC1573"/>
    <w:rsid w:val="00EC468B"/>
    <w:rsid w:val="00ED5F22"/>
    <w:rsid w:val="00EE2299"/>
    <w:rsid w:val="00EE28E6"/>
    <w:rsid w:val="00EE38CB"/>
    <w:rsid w:val="00EF10E8"/>
    <w:rsid w:val="00EF188F"/>
    <w:rsid w:val="00EF2B44"/>
    <w:rsid w:val="00F02DED"/>
    <w:rsid w:val="00F17C9D"/>
    <w:rsid w:val="00F20A6D"/>
    <w:rsid w:val="00F20A76"/>
    <w:rsid w:val="00F2128B"/>
    <w:rsid w:val="00F2243B"/>
    <w:rsid w:val="00F2546C"/>
    <w:rsid w:val="00F25C2D"/>
    <w:rsid w:val="00F31EB5"/>
    <w:rsid w:val="00F32138"/>
    <w:rsid w:val="00F3267E"/>
    <w:rsid w:val="00F4034D"/>
    <w:rsid w:val="00F40A89"/>
    <w:rsid w:val="00F43C90"/>
    <w:rsid w:val="00F4423E"/>
    <w:rsid w:val="00F4505D"/>
    <w:rsid w:val="00F51CB6"/>
    <w:rsid w:val="00F55748"/>
    <w:rsid w:val="00F56CDF"/>
    <w:rsid w:val="00F64041"/>
    <w:rsid w:val="00F67443"/>
    <w:rsid w:val="00F676D8"/>
    <w:rsid w:val="00F71B8C"/>
    <w:rsid w:val="00F71B9B"/>
    <w:rsid w:val="00F7326A"/>
    <w:rsid w:val="00F76BA5"/>
    <w:rsid w:val="00F81849"/>
    <w:rsid w:val="00F81C89"/>
    <w:rsid w:val="00F8341B"/>
    <w:rsid w:val="00F837BE"/>
    <w:rsid w:val="00F84436"/>
    <w:rsid w:val="00F85406"/>
    <w:rsid w:val="00F85801"/>
    <w:rsid w:val="00F90BAF"/>
    <w:rsid w:val="00F91FB0"/>
    <w:rsid w:val="00F94D93"/>
    <w:rsid w:val="00F96C3E"/>
    <w:rsid w:val="00FA1243"/>
    <w:rsid w:val="00FA1906"/>
    <w:rsid w:val="00FA4962"/>
    <w:rsid w:val="00FA5F3C"/>
    <w:rsid w:val="00FA6DFB"/>
    <w:rsid w:val="00FA705F"/>
    <w:rsid w:val="00FA793C"/>
    <w:rsid w:val="00FB02B6"/>
    <w:rsid w:val="00FB1268"/>
    <w:rsid w:val="00FB28B8"/>
    <w:rsid w:val="00FB5A73"/>
    <w:rsid w:val="00FC0B7F"/>
    <w:rsid w:val="00FC62BA"/>
    <w:rsid w:val="00FD0F55"/>
    <w:rsid w:val="00FD1793"/>
    <w:rsid w:val="00FD4551"/>
    <w:rsid w:val="00FD525F"/>
    <w:rsid w:val="00FD76E3"/>
    <w:rsid w:val="00FD781E"/>
    <w:rsid w:val="00FE6070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9E0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v1jPowSgaz_yd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76D2-3745-4D03-B067-91A9E5AA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40</cp:revision>
  <dcterms:created xsi:type="dcterms:W3CDTF">2022-11-25T14:12:00Z</dcterms:created>
  <dcterms:modified xsi:type="dcterms:W3CDTF">2023-02-07T15:06:00Z</dcterms:modified>
</cp:coreProperties>
</file>